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lang w:eastAsia="zh-CN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原子灰刮涂实训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谢廷海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17755893877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根据汽车涂装工作流程，可以分为钣件清洁、底漆喷涂、原子灰刮涂、中涂底漆喷涂、面漆喷涂、抛光等主要六个环节，其中原子灰刮涂在整个涂装过程中具有承上启下的作用，既能考验学生前期学习成效，又能锻炼学生的技术，还决定后期喷漆效果，是整门课的重、难点。</w:t>
            </w:r>
          </w:p>
          <w:p>
            <w:pPr>
              <w:ind w:firstLine="480" w:firstLineChars="200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在教学过程中采用“六步教学法”既：教师示范演示、学生代表操作、教师点评、学生分组实训、教师巡回指导纠错、归纳总结。</w:t>
            </w:r>
          </w:p>
          <w:p>
            <w:pPr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    通过不断的练习，突破难点，化解重点。学生在“做中学，学中做”，实现既定教学目标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yMzVkMjU4ZGJiOTVjMTczZjY1ZjMzNzBmMzcwN2QifQ=="/>
  </w:docVars>
  <w:rsids>
    <w:rsidRoot w:val="00765A5A"/>
    <w:rsid w:val="006F5324"/>
    <w:rsid w:val="00765A5A"/>
    <w:rsid w:val="32126467"/>
    <w:rsid w:val="4C881876"/>
    <w:rsid w:val="52411B9A"/>
    <w:rsid w:val="6AB60387"/>
    <w:rsid w:val="75C9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335</Characters>
  <Lines>2</Lines>
  <Paragraphs>1</Paragraphs>
  <TotalTime>1</TotalTime>
  <ScaleCrop>false</ScaleCrop>
  <LinksUpToDate>false</LinksUpToDate>
  <CharactersWithSpaces>494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谢廷海</cp:lastModifiedBy>
  <cp:lastPrinted>2023-05-04T02:30:00Z</cp:lastPrinted>
  <dcterms:modified xsi:type="dcterms:W3CDTF">2023-05-18T02:17:38Z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3CF48B709B274559AF70EABEC710C475_13</vt:lpwstr>
  </property>
</Properties>
</file>